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7F10F8" w14:textId="2D672198" w:rsidR="00071A3D" w:rsidRDefault="00902410" w:rsidP="00902410">
      <w:pPr>
        <w:spacing w:after="0" w:line="360" w:lineRule="auto"/>
        <w:ind w:firstLine="709"/>
        <w:jc w:val="both"/>
      </w:pPr>
      <w:r w:rsidRPr="00902410">
        <w:rPr>
          <w:b/>
          <w:i/>
        </w:rPr>
        <w:t xml:space="preserve"> - Место для титульного листа </w:t>
      </w:r>
      <w:r>
        <w:rPr>
          <w:b/>
          <w:i/>
        </w:rPr>
        <w:t>–</w:t>
      </w:r>
      <w:r w:rsidRPr="00902410">
        <w:rPr>
          <w:b/>
          <w:i/>
        </w:rPr>
        <w:t xml:space="preserve"> </w:t>
      </w:r>
    </w:p>
    <w:p w14:paraId="20843DFD" w14:textId="688084A8" w:rsidR="00902410" w:rsidRDefault="00902410" w:rsidP="00902410">
      <w:pPr>
        <w:spacing w:after="0" w:line="360" w:lineRule="auto"/>
        <w:ind w:firstLine="709"/>
        <w:jc w:val="both"/>
      </w:pPr>
    </w:p>
    <w:p w14:paraId="256E02F7" w14:textId="087480B8" w:rsidR="00902410" w:rsidRDefault="00902410" w:rsidP="00902410">
      <w:pPr>
        <w:spacing w:after="0" w:line="360" w:lineRule="auto"/>
        <w:ind w:firstLine="709"/>
        <w:jc w:val="both"/>
      </w:pPr>
    </w:p>
    <w:p w14:paraId="787AD527" w14:textId="1B502FDB" w:rsidR="00902410" w:rsidRDefault="00902410" w:rsidP="00902410">
      <w:pPr>
        <w:spacing w:after="0" w:line="360" w:lineRule="auto"/>
        <w:ind w:firstLine="709"/>
        <w:jc w:val="both"/>
      </w:pPr>
    </w:p>
    <w:p w14:paraId="6E48B39B" w14:textId="761F3359" w:rsidR="00902410" w:rsidRDefault="00902410" w:rsidP="00902410">
      <w:pPr>
        <w:spacing w:after="0" w:line="360" w:lineRule="auto"/>
        <w:ind w:firstLine="709"/>
        <w:jc w:val="both"/>
      </w:pPr>
    </w:p>
    <w:p w14:paraId="2601C8DB" w14:textId="2D834636" w:rsidR="00902410" w:rsidRDefault="00902410" w:rsidP="00902410">
      <w:pPr>
        <w:spacing w:after="0" w:line="360" w:lineRule="auto"/>
        <w:ind w:firstLine="709"/>
        <w:jc w:val="both"/>
      </w:pPr>
    </w:p>
    <w:p w14:paraId="2029587D" w14:textId="6D348933" w:rsidR="00902410" w:rsidRDefault="00902410" w:rsidP="00902410">
      <w:pPr>
        <w:spacing w:after="0" w:line="360" w:lineRule="auto"/>
        <w:ind w:firstLine="709"/>
        <w:jc w:val="both"/>
      </w:pPr>
    </w:p>
    <w:p w14:paraId="138068E9" w14:textId="40455E07" w:rsidR="00902410" w:rsidRDefault="00902410" w:rsidP="00902410">
      <w:pPr>
        <w:spacing w:after="0" w:line="360" w:lineRule="auto"/>
        <w:ind w:firstLine="709"/>
        <w:jc w:val="both"/>
      </w:pPr>
    </w:p>
    <w:p w14:paraId="403512E7" w14:textId="4F22F205" w:rsidR="00902410" w:rsidRDefault="00902410" w:rsidP="00902410">
      <w:pPr>
        <w:spacing w:after="0" w:line="360" w:lineRule="auto"/>
        <w:ind w:firstLine="709"/>
        <w:jc w:val="both"/>
      </w:pPr>
    </w:p>
    <w:p w14:paraId="0AAB9C4F" w14:textId="74984B27" w:rsidR="00902410" w:rsidRDefault="00902410" w:rsidP="00902410">
      <w:pPr>
        <w:spacing w:after="0" w:line="360" w:lineRule="auto"/>
        <w:ind w:firstLine="709"/>
        <w:jc w:val="both"/>
      </w:pPr>
    </w:p>
    <w:p w14:paraId="118809D0" w14:textId="2AED20BE" w:rsidR="00902410" w:rsidRDefault="00902410" w:rsidP="00902410">
      <w:pPr>
        <w:spacing w:after="0" w:line="360" w:lineRule="auto"/>
        <w:ind w:firstLine="709"/>
        <w:jc w:val="both"/>
      </w:pPr>
    </w:p>
    <w:p w14:paraId="660DEAFE" w14:textId="3EFD0789" w:rsidR="00902410" w:rsidRDefault="00902410" w:rsidP="00902410">
      <w:pPr>
        <w:spacing w:after="0" w:line="360" w:lineRule="auto"/>
        <w:ind w:firstLine="709"/>
        <w:jc w:val="both"/>
      </w:pPr>
    </w:p>
    <w:p w14:paraId="0C16F6E1" w14:textId="6809BCA0" w:rsidR="00902410" w:rsidRDefault="00902410" w:rsidP="00902410">
      <w:pPr>
        <w:spacing w:after="0" w:line="360" w:lineRule="auto"/>
        <w:ind w:firstLine="709"/>
        <w:jc w:val="both"/>
      </w:pPr>
    </w:p>
    <w:p w14:paraId="58962A61" w14:textId="13E4A66E" w:rsidR="00902410" w:rsidRDefault="00902410" w:rsidP="00902410">
      <w:pPr>
        <w:spacing w:after="0" w:line="360" w:lineRule="auto"/>
        <w:ind w:firstLine="709"/>
        <w:jc w:val="both"/>
      </w:pPr>
    </w:p>
    <w:p w14:paraId="45D17F9C" w14:textId="11195F9D" w:rsidR="00902410" w:rsidRDefault="00902410" w:rsidP="00902410">
      <w:pPr>
        <w:spacing w:after="0" w:line="360" w:lineRule="auto"/>
        <w:ind w:firstLine="709"/>
        <w:jc w:val="both"/>
      </w:pPr>
    </w:p>
    <w:p w14:paraId="1575B8A5" w14:textId="603944AB" w:rsidR="00902410" w:rsidRDefault="00902410" w:rsidP="00902410">
      <w:pPr>
        <w:spacing w:after="0" w:line="360" w:lineRule="auto"/>
        <w:ind w:firstLine="709"/>
        <w:jc w:val="both"/>
      </w:pPr>
    </w:p>
    <w:p w14:paraId="100C2CD7" w14:textId="3E20E9FB" w:rsidR="00902410" w:rsidRDefault="00902410" w:rsidP="00902410">
      <w:pPr>
        <w:spacing w:after="0" w:line="360" w:lineRule="auto"/>
        <w:ind w:firstLine="709"/>
        <w:jc w:val="both"/>
      </w:pPr>
    </w:p>
    <w:p w14:paraId="0FBD0CAA" w14:textId="629B9E5D" w:rsidR="00902410" w:rsidRDefault="00902410" w:rsidP="00902410">
      <w:pPr>
        <w:spacing w:after="0" w:line="360" w:lineRule="auto"/>
        <w:ind w:firstLine="709"/>
        <w:jc w:val="both"/>
      </w:pPr>
    </w:p>
    <w:p w14:paraId="07173001" w14:textId="1F993E27" w:rsidR="00902410" w:rsidRDefault="00902410" w:rsidP="00902410">
      <w:pPr>
        <w:spacing w:after="0" w:line="360" w:lineRule="auto"/>
        <w:ind w:firstLine="709"/>
        <w:jc w:val="both"/>
      </w:pPr>
    </w:p>
    <w:p w14:paraId="54F222F4" w14:textId="6833BABD" w:rsidR="00902410" w:rsidRDefault="00902410" w:rsidP="00902410">
      <w:pPr>
        <w:spacing w:after="0" w:line="360" w:lineRule="auto"/>
        <w:ind w:firstLine="709"/>
        <w:jc w:val="both"/>
      </w:pPr>
    </w:p>
    <w:p w14:paraId="238FC52B" w14:textId="5D8BDAA9" w:rsidR="00902410" w:rsidRDefault="00902410" w:rsidP="00902410">
      <w:pPr>
        <w:spacing w:after="0" w:line="360" w:lineRule="auto"/>
        <w:ind w:firstLine="709"/>
        <w:jc w:val="both"/>
      </w:pPr>
    </w:p>
    <w:p w14:paraId="59506FA4" w14:textId="7DD7D625" w:rsidR="00902410" w:rsidRDefault="00902410" w:rsidP="00902410">
      <w:pPr>
        <w:spacing w:after="0" w:line="360" w:lineRule="auto"/>
        <w:ind w:firstLine="709"/>
        <w:jc w:val="both"/>
      </w:pPr>
    </w:p>
    <w:p w14:paraId="5C3F3509" w14:textId="7FE2942D" w:rsidR="00902410" w:rsidRDefault="00902410" w:rsidP="00902410">
      <w:pPr>
        <w:spacing w:after="0" w:line="360" w:lineRule="auto"/>
        <w:ind w:firstLine="709"/>
        <w:jc w:val="both"/>
      </w:pPr>
    </w:p>
    <w:p w14:paraId="325B707E" w14:textId="78F76C35" w:rsidR="00902410" w:rsidRDefault="00902410" w:rsidP="00902410">
      <w:pPr>
        <w:spacing w:after="0" w:line="360" w:lineRule="auto"/>
        <w:ind w:firstLine="709"/>
        <w:jc w:val="both"/>
      </w:pPr>
    </w:p>
    <w:p w14:paraId="46FF36AC" w14:textId="47E1436B" w:rsidR="00902410" w:rsidRDefault="00902410" w:rsidP="00902410">
      <w:pPr>
        <w:spacing w:after="0" w:line="360" w:lineRule="auto"/>
        <w:ind w:firstLine="709"/>
        <w:jc w:val="both"/>
      </w:pPr>
    </w:p>
    <w:p w14:paraId="27E43F08" w14:textId="7A52E39B" w:rsidR="00902410" w:rsidRDefault="00902410" w:rsidP="00902410">
      <w:pPr>
        <w:spacing w:after="0" w:line="360" w:lineRule="auto"/>
        <w:ind w:firstLine="709"/>
        <w:jc w:val="both"/>
      </w:pPr>
    </w:p>
    <w:p w14:paraId="58F29902" w14:textId="6DE4CA8C" w:rsidR="00902410" w:rsidRDefault="00902410" w:rsidP="00902410">
      <w:pPr>
        <w:spacing w:after="0" w:line="360" w:lineRule="auto"/>
        <w:ind w:firstLine="709"/>
        <w:jc w:val="both"/>
      </w:pPr>
    </w:p>
    <w:p w14:paraId="7D3B617B" w14:textId="6A179900" w:rsidR="00902410" w:rsidRDefault="00902410" w:rsidP="00902410">
      <w:pPr>
        <w:spacing w:after="0" w:line="360" w:lineRule="auto"/>
        <w:ind w:firstLine="709"/>
        <w:jc w:val="both"/>
      </w:pPr>
    </w:p>
    <w:p w14:paraId="265595CE" w14:textId="3C60BC87" w:rsidR="00902410" w:rsidRDefault="00902410" w:rsidP="00902410">
      <w:pPr>
        <w:spacing w:after="0" w:line="360" w:lineRule="auto"/>
        <w:ind w:firstLine="709"/>
        <w:jc w:val="both"/>
      </w:pPr>
    </w:p>
    <w:p w14:paraId="662D65D3" w14:textId="76A8473C" w:rsidR="00902410" w:rsidRDefault="00902410" w:rsidP="00902410">
      <w:pPr>
        <w:spacing w:after="0" w:line="360" w:lineRule="auto"/>
        <w:ind w:firstLine="709"/>
        <w:jc w:val="both"/>
      </w:pPr>
    </w:p>
    <w:sdt>
      <w:sdtPr>
        <w:id w:val="-1146730892"/>
        <w:docPartObj>
          <w:docPartGallery w:val="Table of Contents"/>
          <w:docPartUnique/>
        </w:docPartObj>
      </w:sdtPr>
      <w:sdtEndPr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/>
        </w:rPr>
      </w:sdtEndPr>
      <w:sdtContent>
        <w:bookmarkStart w:id="0" w:name="_GoBack" w:displacedByCustomXml="prev"/>
        <w:bookmarkEnd w:id="0" w:displacedByCustomXml="prev"/>
        <w:p w14:paraId="22C379F3" w14:textId="45E8BAF5" w:rsidR="009160F8" w:rsidRPr="009160F8" w:rsidRDefault="009160F8" w:rsidP="009160F8">
          <w:pPr>
            <w:pStyle w:val="a9"/>
            <w:spacing w:before="0" w:line="360" w:lineRule="auto"/>
            <w:jc w:val="both"/>
            <w:rPr>
              <w:rFonts w:ascii="Times New Roman" w:hAnsi="Times New Roman" w:cs="Times New Roman"/>
              <w:b/>
              <w:color w:val="auto"/>
              <w:sz w:val="28"/>
              <w:szCs w:val="28"/>
            </w:rPr>
          </w:pPr>
          <w:r w:rsidRPr="009160F8">
            <w:rPr>
              <w:rFonts w:ascii="Times New Roman" w:hAnsi="Times New Roman" w:cs="Times New Roman"/>
              <w:b/>
              <w:color w:val="auto"/>
              <w:sz w:val="28"/>
              <w:szCs w:val="28"/>
            </w:rPr>
            <w:t>Содержание</w:t>
          </w:r>
        </w:p>
        <w:p w14:paraId="6888A4B3" w14:textId="4FEB3FE1" w:rsidR="009160F8" w:rsidRDefault="009160F8" w:rsidP="009160F8">
          <w:pPr>
            <w:pStyle w:val="11"/>
            <w:tabs>
              <w:tab w:val="right" w:leader="dot" w:pos="9345"/>
            </w:tabs>
            <w:spacing w:after="0" w:line="360" w:lineRule="auto"/>
            <w:jc w:val="both"/>
            <w:rPr>
              <w:noProof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anchor="_Toc79683038" w:history="1">
            <w:r w:rsidRPr="00A70F58">
              <w:rPr>
                <w:rStyle w:val="aa"/>
                <w:noProof/>
              </w:rPr>
              <w:t>Условие задания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_Toc79683038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2360DC" w14:textId="53432FE9" w:rsidR="009160F8" w:rsidRDefault="009160F8" w:rsidP="009160F8">
          <w:pPr>
            <w:pStyle w:val="11"/>
            <w:tabs>
              <w:tab w:val="right" w:leader="dot" w:pos="9345"/>
            </w:tabs>
            <w:spacing w:after="0" w:line="360" w:lineRule="auto"/>
            <w:jc w:val="both"/>
            <w:rPr>
              <w:noProof/>
            </w:rPr>
          </w:pPr>
          <w:hyperlink w:anchor="_Toc79683039" w:history="1">
            <w:r w:rsidRPr="00A70F58">
              <w:rPr>
                <w:rStyle w:val="aa"/>
                <w:noProof/>
              </w:rPr>
              <w:t>Решение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_Toc79683039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47BF19" w14:textId="03FE0285" w:rsidR="009160F8" w:rsidRDefault="009160F8" w:rsidP="009160F8">
          <w:pPr>
            <w:pStyle w:val="11"/>
            <w:tabs>
              <w:tab w:val="right" w:leader="dot" w:pos="9345"/>
            </w:tabs>
            <w:spacing w:after="0" w:line="360" w:lineRule="auto"/>
            <w:jc w:val="both"/>
            <w:rPr>
              <w:noProof/>
            </w:rPr>
          </w:pPr>
          <w:hyperlink w:anchor="_Toc79683040" w:history="1">
            <w:r w:rsidRPr="00A70F58">
              <w:rPr>
                <w:rStyle w:val="aa"/>
                <w:noProof/>
              </w:rPr>
              <w:t>Список использованных источников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_Toc79683040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2A34EC" w14:textId="42B35726" w:rsidR="009160F8" w:rsidRDefault="009160F8" w:rsidP="009160F8">
          <w:pPr>
            <w:spacing w:after="0" w:line="360" w:lineRule="auto"/>
            <w:jc w:val="both"/>
          </w:pPr>
          <w:r>
            <w:rPr>
              <w:b/>
              <w:bCs/>
            </w:rPr>
            <w:fldChar w:fldCharType="end"/>
          </w:r>
        </w:p>
      </w:sdtContent>
    </w:sdt>
    <w:p w14:paraId="30C1C51B" w14:textId="14B35D7A" w:rsidR="00902410" w:rsidRDefault="00902410" w:rsidP="00902410">
      <w:pPr>
        <w:spacing w:after="0" w:line="360" w:lineRule="auto"/>
        <w:ind w:firstLine="709"/>
        <w:jc w:val="both"/>
      </w:pPr>
    </w:p>
    <w:p w14:paraId="4015BB6E" w14:textId="389F9A6C" w:rsidR="00902410" w:rsidRDefault="00902410" w:rsidP="00902410">
      <w:pPr>
        <w:spacing w:after="0" w:line="360" w:lineRule="auto"/>
        <w:ind w:firstLine="709"/>
        <w:jc w:val="both"/>
      </w:pPr>
    </w:p>
    <w:p w14:paraId="5DF40064" w14:textId="74BFF064" w:rsidR="00947874" w:rsidRDefault="00947874" w:rsidP="00902410">
      <w:pPr>
        <w:spacing w:after="0" w:line="360" w:lineRule="auto"/>
        <w:ind w:firstLine="709"/>
        <w:jc w:val="both"/>
      </w:pPr>
    </w:p>
    <w:p w14:paraId="02761408" w14:textId="06EB395F" w:rsidR="00947874" w:rsidRDefault="00947874" w:rsidP="00902410">
      <w:pPr>
        <w:spacing w:after="0" w:line="360" w:lineRule="auto"/>
        <w:ind w:firstLine="709"/>
        <w:jc w:val="both"/>
      </w:pPr>
    </w:p>
    <w:p w14:paraId="0904A96A" w14:textId="12E3FEF3" w:rsidR="00947874" w:rsidRDefault="00947874" w:rsidP="00902410">
      <w:pPr>
        <w:spacing w:after="0" w:line="360" w:lineRule="auto"/>
        <w:ind w:firstLine="709"/>
        <w:jc w:val="both"/>
      </w:pPr>
    </w:p>
    <w:p w14:paraId="4FB86461" w14:textId="6FEFC7B5" w:rsidR="00947874" w:rsidRDefault="00947874" w:rsidP="00902410">
      <w:pPr>
        <w:spacing w:after="0" w:line="360" w:lineRule="auto"/>
        <w:ind w:firstLine="709"/>
        <w:jc w:val="both"/>
      </w:pPr>
    </w:p>
    <w:p w14:paraId="5CCD6F3A" w14:textId="5030E34E" w:rsidR="00947874" w:rsidRDefault="00947874" w:rsidP="00902410">
      <w:pPr>
        <w:spacing w:after="0" w:line="360" w:lineRule="auto"/>
        <w:ind w:firstLine="709"/>
        <w:jc w:val="both"/>
      </w:pPr>
    </w:p>
    <w:p w14:paraId="7E8CFC00" w14:textId="01AC95F2" w:rsidR="00947874" w:rsidRDefault="00947874" w:rsidP="00902410">
      <w:pPr>
        <w:spacing w:after="0" w:line="360" w:lineRule="auto"/>
        <w:ind w:firstLine="709"/>
        <w:jc w:val="both"/>
      </w:pPr>
    </w:p>
    <w:p w14:paraId="550127D3" w14:textId="2861AB5D" w:rsidR="00947874" w:rsidRDefault="00947874" w:rsidP="00902410">
      <w:pPr>
        <w:spacing w:after="0" w:line="360" w:lineRule="auto"/>
        <w:ind w:firstLine="709"/>
        <w:jc w:val="both"/>
      </w:pPr>
    </w:p>
    <w:p w14:paraId="45F7D3DE" w14:textId="4F87D79F" w:rsidR="00947874" w:rsidRDefault="00947874" w:rsidP="00902410">
      <w:pPr>
        <w:spacing w:after="0" w:line="360" w:lineRule="auto"/>
        <w:ind w:firstLine="709"/>
        <w:jc w:val="both"/>
      </w:pPr>
    </w:p>
    <w:p w14:paraId="2967BEC9" w14:textId="0C0EFE90" w:rsidR="00947874" w:rsidRDefault="00947874" w:rsidP="00902410">
      <w:pPr>
        <w:spacing w:after="0" w:line="360" w:lineRule="auto"/>
        <w:ind w:firstLine="709"/>
        <w:jc w:val="both"/>
      </w:pPr>
    </w:p>
    <w:p w14:paraId="3648901D" w14:textId="18CD6C0C" w:rsidR="00947874" w:rsidRDefault="00947874" w:rsidP="00902410">
      <w:pPr>
        <w:spacing w:after="0" w:line="360" w:lineRule="auto"/>
        <w:ind w:firstLine="709"/>
        <w:jc w:val="both"/>
      </w:pPr>
    </w:p>
    <w:p w14:paraId="1BB6D517" w14:textId="501986D5" w:rsidR="00947874" w:rsidRDefault="00947874" w:rsidP="00902410">
      <w:pPr>
        <w:spacing w:after="0" w:line="360" w:lineRule="auto"/>
        <w:ind w:firstLine="709"/>
        <w:jc w:val="both"/>
      </w:pPr>
    </w:p>
    <w:p w14:paraId="7E566B0C" w14:textId="5455AB1C" w:rsidR="00947874" w:rsidRDefault="00947874" w:rsidP="00902410">
      <w:pPr>
        <w:spacing w:after="0" w:line="360" w:lineRule="auto"/>
        <w:ind w:firstLine="709"/>
        <w:jc w:val="both"/>
      </w:pPr>
    </w:p>
    <w:p w14:paraId="759245D5" w14:textId="078DF577" w:rsidR="00947874" w:rsidRDefault="00947874" w:rsidP="00902410">
      <w:pPr>
        <w:spacing w:after="0" w:line="360" w:lineRule="auto"/>
        <w:ind w:firstLine="709"/>
        <w:jc w:val="both"/>
      </w:pPr>
    </w:p>
    <w:p w14:paraId="6C0E9E16" w14:textId="07D39341" w:rsidR="00947874" w:rsidRDefault="00947874" w:rsidP="00902410">
      <w:pPr>
        <w:spacing w:after="0" w:line="360" w:lineRule="auto"/>
        <w:ind w:firstLine="709"/>
        <w:jc w:val="both"/>
      </w:pPr>
    </w:p>
    <w:p w14:paraId="5AC4CF65" w14:textId="4B554B07" w:rsidR="00947874" w:rsidRDefault="00947874" w:rsidP="00902410">
      <w:pPr>
        <w:spacing w:after="0" w:line="360" w:lineRule="auto"/>
        <w:ind w:firstLine="709"/>
        <w:jc w:val="both"/>
      </w:pPr>
    </w:p>
    <w:p w14:paraId="222C369E" w14:textId="15381488" w:rsidR="00947874" w:rsidRDefault="00947874" w:rsidP="00902410">
      <w:pPr>
        <w:spacing w:after="0" w:line="360" w:lineRule="auto"/>
        <w:ind w:firstLine="709"/>
        <w:jc w:val="both"/>
      </w:pPr>
    </w:p>
    <w:p w14:paraId="237863AC" w14:textId="5C949526" w:rsidR="00947874" w:rsidRDefault="00947874" w:rsidP="00902410">
      <w:pPr>
        <w:spacing w:after="0" w:line="360" w:lineRule="auto"/>
        <w:ind w:firstLine="709"/>
        <w:jc w:val="both"/>
      </w:pPr>
    </w:p>
    <w:p w14:paraId="4B2AC093" w14:textId="422AA536" w:rsidR="00947874" w:rsidRDefault="00947874" w:rsidP="00902410">
      <w:pPr>
        <w:spacing w:after="0" w:line="360" w:lineRule="auto"/>
        <w:ind w:firstLine="709"/>
        <w:jc w:val="both"/>
      </w:pPr>
    </w:p>
    <w:p w14:paraId="7910F256" w14:textId="1A2DD8C3" w:rsidR="00947874" w:rsidRDefault="00947874" w:rsidP="00902410">
      <w:pPr>
        <w:spacing w:after="0" w:line="360" w:lineRule="auto"/>
        <w:ind w:firstLine="709"/>
        <w:jc w:val="both"/>
      </w:pPr>
    </w:p>
    <w:p w14:paraId="6BE16CB5" w14:textId="42143A9D" w:rsidR="00947874" w:rsidRDefault="00947874" w:rsidP="00902410">
      <w:pPr>
        <w:spacing w:after="0" w:line="360" w:lineRule="auto"/>
        <w:ind w:firstLine="709"/>
        <w:jc w:val="both"/>
      </w:pPr>
    </w:p>
    <w:p w14:paraId="1D197161" w14:textId="741F4FA1" w:rsidR="00947874" w:rsidRDefault="00947874" w:rsidP="00902410">
      <w:pPr>
        <w:spacing w:after="0" w:line="360" w:lineRule="auto"/>
        <w:ind w:firstLine="709"/>
        <w:jc w:val="both"/>
      </w:pPr>
    </w:p>
    <w:p w14:paraId="703ED8EF" w14:textId="361535FF" w:rsidR="00947874" w:rsidRDefault="00947874" w:rsidP="00902410">
      <w:pPr>
        <w:spacing w:after="0" w:line="360" w:lineRule="auto"/>
        <w:ind w:firstLine="709"/>
        <w:jc w:val="both"/>
      </w:pPr>
    </w:p>
    <w:p w14:paraId="66C54423" w14:textId="38D3DE03" w:rsidR="00947874" w:rsidRDefault="00947874" w:rsidP="00902410">
      <w:pPr>
        <w:spacing w:after="0" w:line="360" w:lineRule="auto"/>
        <w:ind w:firstLine="709"/>
        <w:jc w:val="both"/>
      </w:pPr>
    </w:p>
    <w:p w14:paraId="54E96B12" w14:textId="7392ED77" w:rsidR="00947874" w:rsidRPr="009036BF" w:rsidRDefault="00947874" w:rsidP="009036BF">
      <w:pPr>
        <w:pStyle w:val="1"/>
      </w:pPr>
      <w:bookmarkStart w:id="1" w:name="_Toc79683038"/>
      <w:r w:rsidRPr="009036BF">
        <w:lastRenderedPageBreak/>
        <w:t>Услови</w:t>
      </w:r>
      <w:r w:rsidR="009036BF" w:rsidRPr="009036BF">
        <w:t>е</w:t>
      </w:r>
      <w:r w:rsidRPr="009036BF">
        <w:t xml:space="preserve"> задания</w:t>
      </w:r>
      <w:bookmarkEnd w:id="1"/>
    </w:p>
    <w:p w14:paraId="70037D91" w14:textId="1629D746" w:rsidR="00947874" w:rsidRDefault="00947874" w:rsidP="00902410">
      <w:pPr>
        <w:spacing w:after="0" w:line="360" w:lineRule="auto"/>
        <w:ind w:firstLine="709"/>
        <w:jc w:val="both"/>
      </w:pPr>
      <w:r>
        <w:t>Т</w:t>
      </w:r>
      <w:r w:rsidRPr="00947874">
        <w:t xml:space="preserve">епловая электростанция для генерации электрического тока использует уголь. Агентство по защите окружающей среды установило следующие ограничения: концентрация сернистого газа не должна превышать </w:t>
      </w:r>
      <w:proofErr w:type="spellStart"/>
      <w:r w:rsidRPr="00947874">
        <w:t>К</w:t>
      </w:r>
      <w:r w:rsidRPr="009036BF">
        <w:rPr>
          <w:vertAlign w:val="subscript"/>
        </w:rPr>
        <w:t>сг</w:t>
      </w:r>
      <w:proofErr w:type="spellEnd"/>
      <w:r w:rsidR="009036BF">
        <w:t>=0,05;</w:t>
      </w:r>
      <w:r w:rsidRPr="00947874">
        <w:t xml:space="preserve"> количество выбрасываемых аэрозольных частиц не должно превышать </w:t>
      </w:r>
      <w:proofErr w:type="spellStart"/>
      <w:r w:rsidRPr="00947874">
        <w:t>Н</w:t>
      </w:r>
      <w:r w:rsidRPr="009036BF">
        <w:rPr>
          <w:vertAlign w:val="subscript"/>
        </w:rPr>
        <w:t>ач</w:t>
      </w:r>
      <w:proofErr w:type="spellEnd"/>
      <w:r w:rsidR="009036BF">
        <w:t xml:space="preserve"> = 10 </w:t>
      </w:r>
      <w:r w:rsidRPr="00947874">
        <w:t>граммов в час. Тепловая электростанция использует пылевидный уголь двух сортов, С</w:t>
      </w:r>
      <w:r w:rsidRPr="009036BF">
        <w:rPr>
          <w:vertAlign w:val="subscript"/>
        </w:rPr>
        <w:t>1</w:t>
      </w:r>
      <w:r w:rsidRPr="00947874">
        <w:t xml:space="preserve"> и С</w:t>
      </w:r>
      <w:r w:rsidRPr="005C5174">
        <w:rPr>
          <w:vertAlign w:val="subscript"/>
        </w:rPr>
        <w:t>2</w:t>
      </w:r>
      <w:r w:rsidRPr="00947874">
        <w:t>. Перед сжиганием эти сорта угля обычно смешиваются. Для простоты предполагается, что сернистая составляющая в смеси углей определяется как средневзвешенное от доли угля каждого сорта в смеси.</w:t>
      </w:r>
    </w:p>
    <w:p w14:paraId="494C5515" w14:textId="4957BC22" w:rsidR="00EE453C" w:rsidRPr="009F35F2" w:rsidRDefault="00EE453C" w:rsidP="00902410">
      <w:pPr>
        <w:spacing w:after="0" w:line="360" w:lineRule="auto"/>
        <w:ind w:firstLine="709"/>
        <w:jc w:val="both"/>
      </w:pPr>
      <w:r>
        <w:t>К</w:t>
      </w:r>
      <w:r w:rsidRPr="00EE453C">
        <w:t>онцентрация серы при сжигании тонны угля в час</w:t>
      </w:r>
      <w:r>
        <w:t>: для С</w:t>
      </w:r>
      <w:r>
        <w:rPr>
          <w:vertAlign w:val="subscript"/>
        </w:rPr>
        <w:t>1</w:t>
      </w:r>
      <w:r>
        <w:t xml:space="preserve"> = </w:t>
      </w:r>
      <w:r w:rsidRPr="00EE453C">
        <w:t>0,0</w:t>
      </w:r>
      <w:r>
        <w:t>5</w:t>
      </w:r>
      <w:r w:rsidRPr="00EE453C">
        <w:t>5</w:t>
      </w:r>
      <w:r>
        <w:t>; для С</w:t>
      </w:r>
      <w:r>
        <w:rPr>
          <w:vertAlign w:val="subscript"/>
        </w:rPr>
        <w:t>2</w:t>
      </w:r>
      <w:r>
        <w:t xml:space="preserve"> = 0,0</w:t>
      </w:r>
      <w:r w:rsidR="009F35F2">
        <w:t>4</w:t>
      </w:r>
      <w:r>
        <w:t>5</w:t>
      </w:r>
      <w:r w:rsidR="009F35F2">
        <w:t>. К</w:t>
      </w:r>
      <w:r w:rsidR="009F35F2" w:rsidRPr="009F35F2">
        <w:t>оличество выбрасываемых аэрозольных частиц</w:t>
      </w:r>
      <w:r w:rsidR="009F35F2">
        <w:t xml:space="preserve">: для </w:t>
      </w:r>
      <w:r w:rsidR="009F35F2">
        <w:t>С</w:t>
      </w:r>
      <w:r w:rsidR="009F35F2">
        <w:rPr>
          <w:vertAlign w:val="subscript"/>
        </w:rPr>
        <w:t>1</w:t>
      </w:r>
      <w:r w:rsidR="009F35F2">
        <w:t xml:space="preserve"> = </w:t>
      </w:r>
      <w:r w:rsidR="009F35F2">
        <w:t xml:space="preserve">16 </w:t>
      </w:r>
      <w:r w:rsidR="009F35F2" w:rsidRPr="009F35F2">
        <w:t>грамм/час</w:t>
      </w:r>
      <w:r w:rsidR="009F35F2">
        <w:t xml:space="preserve">; </w:t>
      </w:r>
      <w:r w:rsidR="009F35F2">
        <w:t>для С</w:t>
      </w:r>
      <w:r w:rsidR="009F35F2" w:rsidRPr="009F35F2">
        <w:rPr>
          <w:vertAlign w:val="subscript"/>
        </w:rPr>
        <w:t>2</w:t>
      </w:r>
      <w:r w:rsidR="009F35F2">
        <w:t xml:space="preserve"> =</w:t>
      </w:r>
      <w:r w:rsidR="009F35F2">
        <w:t xml:space="preserve"> 9 </w:t>
      </w:r>
      <w:r w:rsidR="009F35F2" w:rsidRPr="009F35F2">
        <w:t>грамм/час</w:t>
      </w:r>
      <w:r w:rsidR="009F35F2">
        <w:t>. Г</w:t>
      </w:r>
      <w:r w:rsidR="009F35F2" w:rsidRPr="009F35F2">
        <w:t>енерируемая мощность при сжигании тонны угля</w:t>
      </w:r>
      <w:r w:rsidR="009F35F2">
        <w:t>: для С</w:t>
      </w:r>
      <w:r w:rsidR="009F35F2">
        <w:rPr>
          <w:vertAlign w:val="subscript"/>
        </w:rPr>
        <w:t>1</w:t>
      </w:r>
      <w:r w:rsidR="009F35F2">
        <w:t xml:space="preserve">=12 000 </w:t>
      </w:r>
      <w:r w:rsidR="009F35F2" w:rsidRPr="009F35F2">
        <w:t>кВт</w:t>
      </w:r>
      <w:r w:rsidR="009F35F2">
        <w:t xml:space="preserve">/час; </w:t>
      </w:r>
      <w:r w:rsidR="009F35F2">
        <w:t>для С</w:t>
      </w:r>
      <w:r w:rsidR="009F35F2">
        <w:rPr>
          <w:vertAlign w:val="subscript"/>
        </w:rPr>
        <w:t>2</w:t>
      </w:r>
      <w:r w:rsidR="009F35F2">
        <w:t>=</w:t>
      </w:r>
      <w:r w:rsidR="009F35F2">
        <w:t>9</w:t>
      </w:r>
      <w:r w:rsidR="009F35F2">
        <w:t xml:space="preserve"> 000 </w:t>
      </w:r>
      <w:r w:rsidR="009F35F2" w:rsidRPr="009F35F2">
        <w:t>кВт</w:t>
      </w:r>
      <w:r w:rsidR="009F35F2">
        <w:t>/час</w:t>
      </w:r>
      <w:r w:rsidR="009F35F2">
        <w:t>.</w:t>
      </w:r>
    </w:p>
    <w:p w14:paraId="460D71B6" w14:textId="693249F6" w:rsidR="00947874" w:rsidRDefault="00947874" w:rsidP="00902410">
      <w:pPr>
        <w:spacing w:after="0" w:line="360" w:lineRule="auto"/>
        <w:ind w:firstLine="709"/>
        <w:jc w:val="both"/>
      </w:pPr>
      <w:r w:rsidRPr="00947874">
        <w:t>Найти оптимальную смесь углей обоих сортов, обеспечивающую максимальное количество генерируемой энергии в час.</w:t>
      </w:r>
    </w:p>
    <w:p w14:paraId="64E77DA8" w14:textId="77777777" w:rsidR="00947874" w:rsidRDefault="00947874" w:rsidP="00902410">
      <w:pPr>
        <w:spacing w:after="0" w:line="360" w:lineRule="auto"/>
        <w:ind w:firstLine="709"/>
        <w:jc w:val="both"/>
      </w:pPr>
    </w:p>
    <w:p w14:paraId="74EEDC84" w14:textId="1FCC83E1" w:rsidR="00947874" w:rsidRDefault="00947874" w:rsidP="00731F44">
      <w:pPr>
        <w:pStyle w:val="1"/>
      </w:pPr>
      <w:bookmarkStart w:id="2" w:name="_Toc79683039"/>
      <w:r>
        <w:t>Решение</w:t>
      </w:r>
      <w:bookmarkEnd w:id="2"/>
    </w:p>
    <w:p w14:paraId="4AEF2DCD" w14:textId="0825F355" w:rsidR="00947874" w:rsidRDefault="005C5174" w:rsidP="000F0C0B">
      <w:pPr>
        <w:spacing w:after="0" w:line="360" w:lineRule="auto"/>
        <w:ind w:firstLine="709"/>
        <w:jc w:val="both"/>
      </w:pPr>
      <w:r>
        <w:t>Переменные задачи:</w:t>
      </w:r>
    </w:p>
    <w:p w14:paraId="32F4B9AE" w14:textId="64F990CF" w:rsidR="005C5174" w:rsidRPr="005C5174" w:rsidRDefault="005C5174" w:rsidP="000F0C0B">
      <w:pPr>
        <w:spacing w:after="0" w:line="360" w:lineRule="auto"/>
        <w:ind w:firstLine="709"/>
        <w:jc w:val="both"/>
      </w:pPr>
      <w:r>
        <w:t>х</w:t>
      </w:r>
      <w:r>
        <w:rPr>
          <w:vertAlign w:val="subscript"/>
        </w:rPr>
        <w:t>1</w:t>
      </w:r>
      <w:r>
        <w:t xml:space="preserve"> – </w:t>
      </w:r>
      <w:r w:rsidR="002A0B09">
        <w:t xml:space="preserve">масса (в </w:t>
      </w:r>
      <w:r w:rsidR="006D557C">
        <w:t>тоннах</w:t>
      </w:r>
      <w:r w:rsidR="002A0B09">
        <w:t>)</w:t>
      </w:r>
      <w:r>
        <w:t xml:space="preserve"> пылевидного угля сорта С</w:t>
      </w:r>
      <w:r>
        <w:rPr>
          <w:vertAlign w:val="subscript"/>
        </w:rPr>
        <w:t>1</w:t>
      </w:r>
      <w:r>
        <w:t>;</w:t>
      </w:r>
    </w:p>
    <w:p w14:paraId="128B4D17" w14:textId="019045DB" w:rsidR="005C5174" w:rsidRPr="005C5174" w:rsidRDefault="005C5174" w:rsidP="000F0C0B">
      <w:pPr>
        <w:spacing w:after="0" w:line="360" w:lineRule="auto"/>
        <w:ind w:firstLine="709"/>
        <w:jc w:val="both"/>
      </w:pPr>
      <w:r>
        <w:t>х</w:t>
      </w:r>
      <w:r>
        <w:rPr>
          <w:vertAlign w:val="subscript"/>
        </w:rPr>
        <w:t>2</w:t>
      </w:r>
      <w:r>
        <w:t xml:space="preserve"> – </w:t>
      </w:r>
      <w:r w:rsidR="002A0B09">
        <w:t xml:space="preserve">масса </w:t>
      </w:r>
      <w:r w:rsidR="002A0B09">
        <w:t xml:space="preserve">(в </w:t>
      </w:r>
      <w:r w:rsidR="006D557C">
        <w:t>тоннах</w:t>
      </w:r>
      <w:r w:rsidR="002A0B09">
        <w:t>) пылевидного</w:t>
      </w:r>
      <w:r>
        <w:t xml:space="preserve"> угля </w:t>
      </w:r>
      <w:r>
        <w:t xml:space="preserve">сорта </w:t>
      </w:r>
      <w:r>
        <w:t>С</w:t>
      </w:r>
      <w:r>
        <w:rPr>
          <w:vertAlign w:val="subscript"/>
        </w:rPr>
        <w:t>2</w:t>
      </w:r>
      <w:r>
        <w:t>;</w:t>
      </w:r>
    </w:p>
    <w:p w14:paraId="16E0AAF8" w14:textId="2FC055A6" w:rsidR="00947874" w:rsidRPr="00451372" w:rsidRDefault="002A0B09" w:rsidP="000F0C0B">
      <w:pPr>
        <w:spacing w:after="0" w:line="360" w:lineRule="auto"/>
        <w:ind w:firstLine="709"/>
        <w:jc w:val="both"/>
      </w:pPr>
      <w:r w:rsidRPr="002A0B09">
        <w:t>Целевая функция равна обще</w:t>
      </w:r>
      <w:r>
        <w:t>му</w:t>
      </w:r>
      <w:r w:rsidRPr="002A0B09">
        <w:t xml:space="preserve"> </w:t>
      </w:r>
      <w:r>
        <w:t>количеству электроэнергии</w:t>
      </w:r>
      <w:r w:rsidRPr="002A0B09">
        <w:t xml:space="preserve">, производимой за один </w:t>
      </w:r>
      <w:r>
        <w:t>час</w:t>
      </w:r>
      <w:r w:rsidRPr="002A0B09">
        <w:t xml:space="preserve">, и должна быть </w:t>
      </w:r>
      <w:r>
        <w:t>максимальной</w:t>
      </w:r>
      <w:r w:rsidR="00451372" w:rsidRPr="00451372">
        <w:t>:</w:t>
      </w:r>
    </w:p>
    <w:p w14:paraId="0177585F" w14:textId="3A194E47" w:rsidR="00451372" w:rsidRPr="009F74BA" w:rsidRDefault="00451372" w:rsidP="000F0C0B">
      <w:pPr>
        <w:spacing w:after="0" w:line="360" w:lineRule="auto"/>
        <w:ind w:firstLine="709"/>
        <w:jc w:val="both"/>
      </w:pPr>
      <w:r>
        <w:t xml:space="preserve">максимизировать </w:t>
      </w:r>
      <w:r>
        <w:rPr>
          <w:lang w:val="en-US"/>
        </w:rPr>
        <w:t>z</w:t>
      </w:r>
      <w:r w:rsidRPr="009F74BA">
        <w:t>=</w:t>
      </w:r>
      <w:r w:rsidR="006D557C">
        <w:t>12 000</w:t>
      </w:r>
      <w:r w:rsidR="009F74BA">
        <w:t>*</w:t>
      </w:r>
      <w:r w:rsidR="009F74BA">
        <w:t>х</w:t>
      </w:r>
      <w:r w:rsidR="009F74BA">
        <w:rPr>
          <w:vertAlign w:val="subscript"/>
        </w:rPr>
        <w:t>1</w:t>
      </w:r>
      <w:r w:rsidR="009F74BA">
        <w:t>+</w:t>
      </w:r>
      <w:r w:rsidR="006D557C">
        <w:t>9 000</w:t>
      </w:r>
      <w:r w:rsidR="009F74BA">
        <w:t>*</w:t>
      </w:r>
      <w:r w:rsidR="009F74BA">
        <w:rPr>
          <w:lang w:val="en-US"/>
        </w:rPr>
        <w:t>x</w:t>
      </w:r>
      <w:r w:rsidR="009F74BA" w:rsidRPr="009F74BA">
        <w:rPr>
          <w:vertAlign w:val="subscript"/>
        </w:rPr>
        <w:t>2</w:t>
      </w:r>
    </w:p>
    <w:p w14:paraId="0CECD61A" w14:textId="3A50DB34" w:rsidR="00947874" w:rsidRDefault="009F74BA" w:rsidP="000F0C0B">
      <w:pPr>
        <w:spacing w:after="0" w:line="360" w:lineRule="auto"/>
        <w:ind w:firstLine="709"/>
        <w:jc w:val="both"/>
      </w:pPr>
      <w:r>
        <w:t>Выделим следующие ограничения функции:</w:t>
      </w:r>
    </w:p>
    <w:p w14:paraId="4AF61DDA" w14:textId="66D4BF7E" w:rsidR="009F74BA" w:rsidRPr="000F0C0B" w:rsidRDefault="00697217" w:rsidP="000F0C0B">
      <w:pPr>
        <w:pStyle w:val="a7"/>
        <w:numPr>
          <w:ilvl w:val="0"/>
          <w:numId w:val="1"/>
        </w:numPr>
        <w:spacing w:after="0" w:line="360" w:lineRule="auto"/>
        <w:ind w:left="0" w:firstLine="709"/>
        <w:jc w:val="both"/>
      </w:pPr>
      <w:r w:rsidRPr="00947874">
        <w:t xml:space="preserve">концентрация сернистого газа не должна превышать </w:t>
      </w:r>
      <w:proofErr w:type="spellStart"/>
      <w:r w:rsidRPr="00947874">
        <w:t>К</w:t>
      </w:r>
      <w:r w:rsidRPr="00697217">
        <w:rPr>
          <w:vertAlign w:val="subscript"/>
        </w:rPr>
        <w:t>сг</w:t>
      </w:r>
      <w:proofErr w:type="spellEnd"/>
      <w:r>
        <w:t>=0,05</w:t>
      </w:r>
      <w:r>
        <w:t xml:space="preserve">, следовательно: </w:t>
      </w:r>
      <w:r w:rsidRPr="00697217">
        <w:t>0,055</w:t>
      </w:r>
      <w:r>
        <w:t>*</w:t>
      </w:r>
      <w:r>
        <w:rPr>
          <w:lang w:val="en-US"/>
        </w:rPr>
        <w:t>x</w:t>
      </w:r>
      <w:r w:rsidRPr="00697217">
        <w:rPr>
          <w:vertAlign w:val="subscript"/>
        </w:rPr>
        <w:t>1</w:t>
      </w:r>
      <w:r w:rsidRPr="00697217">
        <w:t>+</w:t>
      </w:r>
      <w:r>
        <w:t>0,045</w:t>
      </w:r>
      <w:r w:rsidRPr="00697217">
        <w:t>*</w:t>
      </w:r>
      <w:r>
        <w:rPr>
          <w:lang w:val="en-US"/>
        </w:rPr>
        <w:t>x</w:t>
      </w:r>
      <w:r w:rsidRPr="00697217">
        <w:rPr>
          <w:vertAlign w:val="subscript"/>
        </w:rPr>
        <w:t>2</w:t>
      </w:r>
      <m:oMath>
        <m:r>
          <w:rPr>
            <w:rFonts w:ascii="Cambria Math" w:hAnsi="Cambria Math"/>
            <w:vertAlign w:val="subscript"/>
          </w:rPr>
          <m:t>≤</m:t>
        </m:r>
      </m:oMath>
      <w:r w:rsidR="000F0C0B" w:rsidRPr="000F0C0B">
        <w:rPr>
          <w:rFonts w:eastAsiaTheme="minorEastAsia"/>
        </w:rPr>
        <w:t>0,05;</w:t>
      </w:r>
    </w:p>
    <w:p w14:paraId="0AC344FB" w14:textId="37C2B4CB" w:rsidR="000F0C0B" w:rsidRPr="00C304D6" w:rsidRDefault="000F0C0B" w:rsidP="000F0C0B">
      <w:pPr>
        <w:pStyle w:val="a7"/>
        <w:numPr>
          <w:ilvl w:val="0"/>
          <w:numId w:val="1"/>
        </w:numPr>
        <w:spacing w:after="0" w:line="360" w:lineRule="auto"/>
        <w:ind w:left="0" w:firstLine="709"/>
        <w:jc w:val="both"/>
      </w:pPr>
      <w:r w:rsidRPr="00947874">
        <w:t xml:space="preserve">количество выбрасываемых аэрозольных частиц не должно превышать </w:t>
      </w:r>
      <w:proofErr w:type="spellStart"/>
      <w:r w:rsidRPr="00947874">
        <w:t>Н</w:t>
      </w:r>
      <w:r w:rsidRPr="009036BF">
        <w:rPr>
          <w:vertAlign w:val="subscript"/>
        </w:rPr>
        <w:t>ач</w:t>
      </w:r>
      <w:proofErr w:type="spellEnd"/>
      <w:r>
        <w:t xml:space="preserve"> = 10, следовательно:</w:t>
      </w:r>
      <w:r w:rsidR="00C304D6">
        <w:t xml:space="preserve"> 16*</w:t>
      </w:r>
      <w:r w:rsidR="00C304D6">
        <w:rPr>
          <w:lang w:val="en-US"/>
        </w:rPr>
        <w:t>x</w:t>
      </w:r>
      <w:r w:rsidR="00C304D6" w:rsidRPr="00C304D6">
        <w:rPr>
          <w:vertAlign w:val="subscript"/>
        </w:rPr>
        <w:t>1</w:t>
      </w:r>
      <w:r w:rsidR="00C304D6" w:rsidRPr="00C304D6">
        <w:t>+9*</w:t>
      </w:r>
      <w:r w:rsidR="00C304D6">
        <w:rPr>
          <w:lang w:val="en-US"/>
        </w:rPr>
        <w:t>x</w:t>
      </w:r>
      <w:r w:rsidR="00C304D6" w:rsidRPr="00C304D6">
        <w:rPr>
          <w:vertAlign w:val="subscript"/>
        </w:rPr>
        <w:t>2</w:t>
      </w:r>
      <m:oMath>
        <m:r>
          <w:rPr>
            <w:rFonts w:ascii="Cambria Math" w:hAnsi="Cambria Math"/>
            <w:vertAlign w:val="subscript"/>
          </w:rPr>
          <m:t>≤</m:t>
        </m:r>
      </m:oMath>
      <w:r w:rsidR="00C304D6" w:rsidRPr="00C304D6">
        <w:rPr>
          <w:rFonts w:eastAsiaTheme="minorEastAsia"/>
        </w:rPr>
        <w:t>10</w:t>
      </w:r>
    </w:p>
    <w:p w14:paraId="439E9D4C" w14:textId="74A35EB9" w:rsidR="00C304D6" w:rsidRDefault="006F4453" w:rsidP="00C304D6">
      <w:pPr>
        <w:pStyle w:val="a7"/>
        <w:spacing w:after="0" w:line="360" w:lineRule="auto"/>
        <w:ind w:left="709"/>
        <w:jc w:val="both"/>
      </w:pPr>
      <w:r w:rsidRPr="006F4453">
        <w:t>Окончательно модель примет следующий вид:</w:t>
      </w:r>
    </w:p>
    <w:p w14:paraId="3108F8B7" w14:textId="31F78474" w:rsidR="00902410" w:rsidRPr="006F4453" w:rsidRDefault="006F4453" w:rsidP="00902410">
      <w:pPr>
        <w:spacing w:after="0" w:line="360" w:lineRule="auto"/>
        <w:ind w:firstLine="709"/>
        <w:jc w:val="both"/>
        <w:rPr>
          <w:rFonts w:eastAsiaTheme="minorEastAsia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eqArr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z</m:t>
                  </m:r>
                  <m:r>
                    <w:rPr>
                      <w:rFonts w:ascii="Cambria Math" w:eastAsiaTheme="minorEastAsia" w:hAnsi="Cambria Math"/>
                    </w:rPr>
                    <m:t>=</m:t>
                  </m:r>
                  <m:r>
                    <w:rPr>
                      <w:rFonts w:ascii="Cambria Math" w:eastAsiaTheme="minorEastAsia" w:hAnsi="Cambria Math"/>
                    </w:rPr>
                    <m:t>12 000</m:t>
                  </m:r>
                  <m:r>
                    <w:rPr>
                      <w:rFonts w:ascii="Cambria Math" w:eastAsiaTheme="minorEastAsia" w:hAnsi="Cambria Math"/>
                    </w:rPr>
                    <m:t>*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х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inorEastAsia" w:hAnsi="Cambria Math"/>
                    </w:rPr>
                    <m:t>+</m:t>
                  </m:r>
                  <m:r>
                    <w:rPr>
                      <w:rFonts w:ascii="Cambria Math" w:eastAsiaTheme="minorEastAsia" w:hAnsi="Cambria Math"/>
                    </w:rPr>
                    <m:t>9 000</m:t>
                  </m:r>
                  <m:r>
                    <w:rPr>
                      <w:rFonts w:ascii="Cambria Math" w:eastAsiaTheme="minorEastAsia" w:hAnsi="Cambria Math"/>
                    </w:rPr>
                    <m:t>*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х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vertAlign w:val="subscript"/>
                    </w:rPr>
                    <m:t>=&gt;max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0,055</m:t>
                  </m:r>
                  <m:r>
                    <w:rPr>
                      <w:rFonts w:ascii="Cambria Math" w:eastAsiaTheme="minorEastAsia" w:hAnsi="Cambria Math"/>
                    </w:rPr>
                    <m:t>*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х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inorEastAsia" w:hAnsi="Cambria Math"/>
                    </w:rPr>
                    <m:t>+</m:t>
                  </m:r>
                  <m:r>
                    <w:rPr>
                      <w:rFonts w:ascii="Cambria Math" w:eastAsiaTheme="minorEastAsia" w:hAnsi="Cambria Math"/>
                    </w:rPr>
                    <m:t>0,045</m:t>
                  </m:r>
                  <m:r>
                    <w:rPr>
                      <w:rFonts w:ascii="Cambria Math" w:eastAsiaTheme="minorEastAsia" w:hAnsi="Cambria Math"/>
                    </w:rPr>
                    <m:t>*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х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vertAlign w:val="subscript"/>
                    </w:rPr>
                    <m:t>≤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0,05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16</m:t>
                  </m:r>
                  <m:r>
                    <w:rPr>
                      <w:rFonts w:ascii="Cambria Math" w:eastAsiaTheme="minorEastAsia" w:hAnsi="Cambria Math"/>
                    </w:rPr>
                    <m:t>*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х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inorEastAsia" w:hAnsi="Cambria Math"/>
                    </w:rPr>
                    <m:t>+</m:t>
                  </m:r>
                  <m:r>
                    <w:rPr>
                      <w:rFonts w:ascii="Cambria Math" w:eastAsiaTheme="minorEastAsia" w:hAnsi="Cambria Math"/>
                    </w:rPr>
                    <m:t>9</m:t>
                  </m:r>
                  <m:r>
                    <w:rPr>
                      <w:rFonts w:ascii="Cambria Math" w:eastAsiaTheme="minorEastAsia" w:hAnsi="Cambria Math"/>
                    </w:rPr>
                    <m:t>*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х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vertAlign w:val="subscript"/>
                    </w:rPr>
                    <m:t>≤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10</m:t>
                  </m:r>
                  <m:ctrlPr>
                    <w:rPr>
                      <w:rFonts w:ascii="Cambria Math" w:eastAsia="Cambria Math" w:hAnsi="Cambria Math" w:cs="Cambria Math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х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inorEastAsia" w:hAnsi="Cambria Math"/>
                    </w:rPr>
                    <m:t>≥0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х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b>
                  </m:sSub>
                  <m:r>
                    <w:rPr>
                      <w:rFonts w:ascii="Cambria Math" w:eastAsiaTheme="minorEastAsia" w:hAnsi="Cambria Math"/>
                    </w:rPr>
                    <m:t>≥0</m:t>
                  </m:r>
                </m:e>
              </m:eqArr>
            </m:e>
          </m:d>
        </m:oMath>
      </m:oMathPara>
    </w:p>
    <w:p w14:paraId="5112FD84" w14:textId="7B3D5164" w:rsidR="006F4453" w:rsidRDefault="00842FA4" w:rsidP="00902410">
      <w:pPr>
        <w:spacing w:after="0" w:line="360" w:lineRule="auto"/>
        <w:ind w:firstLine="709"/>
        <w:jc w:val="both"/>
      </w:pPr>
      <w:r>
        <w:t xml:space="preserve">Построим область допустимых значений </w:t>
      </w:r>
      <w:r w:rsidR="00197A5D">
        <w:t>на Рисунке 1 и выделим ее черной штриховкой.</w:t>
      </w:r>
    </w:p>
    <w:p w14:paraId="150746D6" w14:textId="62EC034E" w:rsidR="00197A5D" w:rsidRDefault="00197A5D" w:rsidP="00902410">
      <w:pPr>
        <w:spacing w:after="0" w:line="360" w:lineRule="auto"/>
        <w:ind w:firstLine="709"/>
        <w:jc w:val="both"/>
      </w:pPr>
      <w:r>
        <w:rPr>
          <w:noProof/>
        </w:rPr>
        <w:drawing>
          <wp:inline distT="0" distB="0" distL="0" distR="0" wp14:anchorId="0D7B819A" wp14:editId="4E2A25B3">
            <wp:extent cx="3407029" cy="1935678"/>
            <wp:effectExtent l="133350" t="114300" r="155575" b="1600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7933" cy="199868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3CAFA95C" w14:textId="740A9C95" w:rsidR="00197A5D" w:rsidRDefault="00197A5D" w:rsidP="00902410">
      <w:pPr>
        <w:spacing w:after="0" w:line="360" w:lineRule="auto"/>
        <w:ind w:firstLine="709"/>
        <w:jc w:val="both"/>
      </w:pPr>
      <w:r>
        <w:t>Рисунок 1. Область допустимых значений</w:t>
      </w:r>
    </w:p>
    <w:p w14:paraId="52B29A83" w14:textId="7B0AC1C1" w:rsidR="00197A5D" w:rsidRDefault="00202C93" w:rsidP="00902410">
      <w:pPr>
        <w:spacing w:after="0" w:line="360" w:lineRule="auto"/>
        <w:ind w:firstLine="709"/>
        <w:jc w:val="both"/>
      </w:pPr>
      <w:r>
        <w:t xml:space="preserve">Далее построим </w:t>
      </w:r>
      <w:r w:rsidRPr="00202C93">
        <w:t xml:space="preserve">прямую, отвечающую значению функции </w:t>
      </w:r>
      <w:r>
        <w:rPr>
          <w:lang w:val="en-US"/>
        </w:rPr>
        <w:t>z</w:t>
      </w:r>
      <w:r w:rsidRPr="00202C93">
        <w:t xml:space="preserve"> = 12000x</w:t>
      </w:r>
      <w:r w:rsidRPr="00202C93">
        <w:rPr>
          <w:vertAlign w:val="subscript"/>
        </w:rPr>
        <w:t>1</w:t>
      </w:r>
      <w:r w:rsidRPr="00202C93">
        <w:t>+9000x</w:t>
      </w:r>
      <w:r w:rsidRPr="00202C93">
        <w:rPr>
          <w:vertAlign w:val="subscript"/>
        </w:rPr>
        <w:t>2</w:t>
      </w:r>
      <w:r w:rsidRPr="00202C93">
        <w:t xml:space="preserve"> = 0. Вектор-градиент, составленный из коэффициентов целевой функции, указывает направление максимизации </w:t>
      </w:r>
      <w:r>
        <w:rPr>
          <w:lang w:val="en-US"/>
        </w:rPr>
        <w:t>z</w:t>
      </w:r>
      <w:r w:rsidRPr="00202C93">
        <w:t>. Начало вектора – точка (0; 0), конец – точка (12000;9000)</w:t>
      </w:r>
      <w:r w:rsidRPr="00202C93">
        <w:t xml:space="preserve">. </w:t>
      </w:r>
      <w:r w:rsidRPr="00202C93">
        <w:t>Будем двигать эту прямую параллельным образом</w:t>
      </w:r>
      <w:r>
        <w:rPr>
          <w:lang w:val="en-US"/>
        </w:rPr>
        <w:t xml:space="preserve"> </w:t>
      </w:r>
      <w:r>
        <w:t>до ОДЗ (Рисунок 2).</w:t>
      </w:r>
    </w:p>
    <w:p w14:paraId="66B80D82" w14:textId="075C1099" w:rsidR="00202C93" w:rsidRPr="00D2338F" w:rsidRDefault="00D0478D" w:rsidP="00902410">
      <w:pPr>
        <w:spacing w:after="0" w:line="360" w:lineRule="auto"/>
        <w:ind w:firstLine="709"/>
        <w:jc w:val="both"/>
        <w:rPr>
          <w:lang w:val="en-US"/>
        </w:rPr>
      </w:pPr>
      <w:r>
        <w:rPr>
          <w:noProof/>
        </w:rPr>
        <w:drawing>
          <wp:inline distT="0" distB="0" distL="0" distR="0" wp14:anchorId="71F5769A" wp14:editId="3709488C">
            <wp:extent cx="2607504" cy="2606634"/>
            <wp:effectExtent l="133350" t="114300" r="154940" b="1562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25188" t="16532" r="53415" b="45440"/>
                    <a:stretch/>
                  </pic:blipFill>
                  <pic:spPr bwMode="auto">
                    <a:xfrm>
                      <a:off x="0" y="0"/>
                      <a:ext cx="2629126" cy="262824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C0139A0" w14:textId="60BECB7B" w:rsidR="00197A5D" w:rsidRDefault="00D0478D" w:rsidP="00902410">
      <w:pPr>
        <w:spacing w:after="0" w:line="360" w:lineRule="auto"/>
        <w:ind w:firstLine="709"/>
        <w:jc w:val="both"/>
        <w:rPr>
          <w:lang w:val="en-US"/>
        </w:rPr>
      </w:pPr>
      <w:r>
        <w:t xml:space="preserve">Рисунок 2. Построение вектора </w:t>
      </w:r>
      <w:r>
        <w:rPr>
          <w:lang w:val="en-US"/>
        </w:rPr>
        <w:t>z</w:t>
      </w:r>
    </w:p>
    <w:p w14:paraId="520AF41A" w14:textId="07CD6689" w:rsidR="00D0478D" w:rsidRPr="00D0478D" w:rsidRDefault="00D0478D" w:rsidP="00D0478D">
      <w:pPr>
        <w:spacing w:after="0" w:line="360" w:lineRule="auto"/>
        <w:ind w:firstLine="709"/>
        <w:jc w:val="both"/>
      </w:pPr>
      <w:r w:rsidRPr="00D0478D">
        <w:lastRenderedPageBreak/>
        <w:t xml:space="preserve">Прямая </w:t>
      </w:r>
      <w:r>
        <w:rPr>
          <w:lang w:val="en-US"/>
        </w:rPr>
        <w:t>z</w:t>
      </w:r>
      <w:r w:rsidRPr="00D0478D">
        <w:t xml:space="preserve">= </w:t>
      </w:r>
      <w:r w:rsidRPr="00D0478D">
        <w:rPr>
          <w:lang w:val="en-US"/>
        </w:rPr>
        <w:t>const</w:t>
      </w:r>
      <w:r w:rsidRPr="00D0478D">
        <w:t xml:space="preserve"> пересекает область в точке</w:t>
      </w:r>
      <w:r>
        <w:t xml:space="preserve">, полученной </w:t>
      </w:r>
      <w:r w:rsidRPr="00D0478D">
        <w:t>результате пересечения прямых 0</w:t>
      </w:r>
      <w:r>
        <w:t>,</w:t>
      </w:r>
      <w:r w:rsidRPr="00D0478D">
        <w:t>055x</w:t>
      </w:r>
      <w:r w:rsidRPr="00D0478D">
        <w:rPr>
          <w:vertAlign w:val="subscript"/>
        </w:rPr>
        <w:t>1</w:t>
      </w:r>
      <w:r w:rsidRPr="00D0478D">
        <w:t>+0</w:t>
      </w:r>
      <w:r>
        <w:t>,</w:t>
      </w:r>
      <w:r w:rsidRPr="00D0478D">
        <w:t>045x</w:t>
      </w:r>
      <w:r w:rsidRPr="00D0478D">
        <w:rPr>
          <w:vertAlign w:val="subscript"/>
        </w:rPr>
        <w:t>2</w:t>
      </w:r>
      <w:r w:rsidRPr="00D0478D">
        <w:t>≤0</w:t>
      </w:r>
      <w:r>
        <w:t>,</w:t>
      </w:r>
      <w:r w:rsidRPr="00D0478D">
        <w:t>05</w:t>
      </w:r>
      <w:r>
        <w:t xml:space="preserve"> и </w:t>
      </w:r>
      <w:r w:rsidRPr="00D0478D">
        <w:t>x</w:t>
      </w:r>
      <w:r w:rsidRPr="00A11BE8">
        <w:rPr>
          <w:vertAlign w:val="subscript"/>
        </w:rPr>
        <w:t>1</w:t>
      </w:r>
      <w:r w:rsidRPr="00D0478D">
        <w:t xml:space="preserve"> ≥ 0, </w:t>
      </w:r>
      <w:r>
        <w:t>поэтому</w:t>
      </w:r>
      <w:r w:rsidRPr="00D0478D">
        <w:t xml:space="preserve"> ее координаты удовлетворяют уравнениям этих прямых:</w:t>
      </w:r>
    </w:p>
    <w:p w14:paraId="7B2BA9BE" w14:textId="05C90410" w:rsidR="00552401" w:rsidRPr="00A11BE8" w:rsidRDefault="00A11BE8" w:rsidP="00902410">
      <w:pPr>
        <w:spacing w:after="0" w:line="360" w:lineRule="auto"/>
        <w:ind w:firstLine="709"/>
        <w:jc w:val="both"/>
        <w:rPr>
          <w:rFonts w:eastAsiaTheme="minorEastAsia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eqArrPr>
                <m:e>
                  <m:r>
                    <w:rPr>
                      <w:rFonts w:ascii="Cambria Math" w:eastAsiaTheme="minorEastAsia" w:hAnsi="Cambria Math"/>
                    </w:rPr>
                    <m:t>0,055</m:t>
                  </m:r>
                  <m:r>
                    <w:rPr>
                      <w:rFonts w:ascii="Cambria Math" w:eastAsiaTheme="minorEastAsia" w:hAnsi="Cambria Math"/>
                    </w:rPr>
                    <m:t>*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х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inorEastAsia" w:hAnsi="Cambria Math"/>
                    </w:rPr>
                    <m:t>+</m:t>
                  </m:r>
                  <m:r>
                    <w:rPr>
                      <w:rFonts w:ascii="Cambria Math" w:eastAsiaTheme="minorEastAsia" w:hAnsi="Cambria Math"/>
                    </w:rPr>
                    <m:t>0,045</m:t>
                  </m:r>
                  <m:r>
                    <w:rPr>
                      <w:rFonts w:ascii="Cambria Math" w:eastAsiaTheme="minorEastAsia" w:hAnsi="Cambria Math"/>
                    </w:rPr>
                    <m:t>*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х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vertAlign w:val="subscript"/>
                    </w:rPr>
                    <m:t>=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0,05</m:t>
                  </m:r>
                </m:e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х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inorEastAsia" w:hAnsi="Cambria Math"/>
                    </w:rPr>
                    <m:t>=</m:t>
                  </m:r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</m:eqArr>
            </m:e>
          </m:d>
        </m:oMath>
      </m:oMathPara>
    </w:p>
    <w:p w14:paraId="0BAD9CF4" w14:textId="63B515A8" w:rsidR="00A11BE8" w:rsidRDefault="00A11BE8" w:rsidP="00902410">
      <w:pPr>
        <w:spacing w:after="0" w:line="360" w:lineRule="auto"/>
        <w:ind w:firstLine="709"/>
        <w:jc w:val="both"/>
      </w:pPr>
      <w:r>
        <w:t xml:space="preserve">Таким образом, </w:t>
      </w:r>
      <w:r>
        <w:rPr>
          <w:lang w:val="en-US"/>
        </w:rPr>
        <w:t>x</w:t>
      </w:r>
      <w:r w:rsidRPr="00A11BE8">
        <w:rPr>
          <w:vertAlign w:val="subscript"/>
        </w:rPr>
        <w:t>1</w:t>
      </w:r>
      <w:r w:rsidRPr="00A11BE8">
        <w:t>=0</w:t>
      </w:r>
      <w:r>
        <w:t xml:space="preserve"> </w:t>
      </w:r>
      <w:proofErr w:type="spellStart"/>
      <w:r>
        <w:t>тн</w:t>
      </w:r>
      <w:proofErr w:type="spellEnd"/>
      <w:r w:rsidRPr="00A11BE8">
        <w:t xml:space="preserve">; </w:t>
      </w:r>
      <w:r>
        <w:rPr>
          <w:lang w:val="en-US"/>
        </w:rPr>
        <w:t>x</w:t>
      </w:r>
      <w:r w:rsidRPr="00A11BE8">
        <w:rPr>
          <w:vertAlign w:val="subscript"/>
        </w:rPr>
        <w:t>2</w:t>
      </w:r>
      <w:r w:rsidRPr="00A11BE8">
        <w:t xml:space="preserve">=1,1111 </w:t>
      </w:r>
      <w:proofErr w:type="spellStart"/>
      <w:r>
        <w:t>тн</w:t>
      </w:r>
      <w:proofErr w:type="spellEnd"/>
      <w:r>
        <w:t xml:space="preserve">. Количество произведенной энергии </w:t>
      </w:r>
      <w:r>
        <w:rPr>
          <w:lang w:val="en-US"/>
        </w:rPr>
        <w:t>z</w:t>
      </w:r>
      <w:r w:rsidRPr="00A11BE8">
        <w:t>=12</w:t>
      </w:r>
      <w:r>
        <w:rPr>
          <w:lang w:val="en-US"/>
        </w:rPr>
        <w:t> </w:t>
      </w:r>
      <w:r w:rsidRPr="00A11BE8">
        <w:t>000*0+9</w:t>
      </w:r>
      <w:r>
        <w:rPr>
          <w:lang w:val="en-US"/>
        </w:rPr>
        <w:t> </w:t>
      </w:r>
      <w:r w:rsidRPr="00A11BE8">
        <w:t>000*1,1111=10</w:t>
      </w:r>
      <w:r>
        <w:rPr>
          <w:lang w:val="en-US"/>
        </w:rPr>
        <w:t> </w:t>
      </w:r>
      <w:r w:rsidRPr="00A11BE8">
        <w:t>000</w:t>
      </w:r>
      <w:r>
        <w:t xml:space="preserve"> Квт/час.</w:t>
      </w:r>
    </w:p>
    <w:p w14:paraId="350CBD13" w14:textId="44BE6316" w:rsidR="009160F8" w:rsidRDefault="009160F8" w:rsidP="00902410">
      <w:pPr>
        <w:spacing w:after="0" w:line="360" w:lineRule="auto"/>
        <w:ind w:firstLine="709"/>
        <w:jc w:val="both"/>
      </w:pPr>
    </w:p>
    <w:p w14:paraId="56EC0D05" w14:textId="38BC6457" w:rsidR="009160F8" w:rsidRDefault="009160F8" w:rsidP="00902410">
      <w:pPr>
        <w:spacing w:after="0" w:line="360" w:lineRule="auto"/>
        <w:ind w:firstLine="709"/>
        <w:jc w:val="both"/>
      </w:pPr>
    </w:p>
    <w:p w14:paraId="2E622A2F" w14:textId="06F918FB" w:rsidR="009160F8" w:rsidRDefault="009160F8" w:rsidP="00902410">
      <w:pPr>
        <w:spacing w:after="0" w:line="360" w:lineRule="auto"/>
        <w:ind w:firstLine="709"/>
        <w:jc w:val="both"/>
      </w:pPr>
    </w:p>
    <w:p w14:paraId="1D4008BD" w14:textId="3C9BECF0" w:rsidR="009160F8" w:rsidRDefault="009160F8" w:rsidP="00902410">
      <w:pPr>
        <w:spacing w:after="0" w:line="360" w:lineRule="auto"/>
        <w:ind w:firstLine="709"/>
        <w:jc w:val="both"/>
      </w:pPr>
    </w:p>
    <w:p w14:paraId="44DD8875" w14:textId="01C8BF1C" w:rsidR="009160F8" w:rsidRDefault="009160F8" w:rsidP="00902410">
      <w:pPr>
        <w:spacing w:after="0" w:line="360" w:lineRule="auto"/>
        <w:ind w:firstLine="709"/>
        <w:jc w:val="both"/>
      </w:pPr>
    </w:p>
    <w:p w14:paraId="0D58370B" w14:textId="0C445860" w:rsidR="009160F8" w:rsidRDefault="009160F8" w:rsidP="00902410">
      <w:pPr>
        <w:spacing w:after="0" w:line="360" w:lineRule="auto"/>
        <w:ind w:firstLine="709"/>
        <w:jc w:val="both"/>
      </w:pPr>
    </w:p>
    <w:p w14:paraId="34FF07E8" w14:textId="36DF2F7D" w:rsidR="009160F8" w:rsidRDefault="009160F8" w:rsidP="00902410">
      <w:pPr>
        <w:spacing w:after="0" w:line="360" w:lineRule="auto"/>
        <w:ind w:firstLine="709"/>
        <w:jc w:val="both"/>
      </w:pPr>
    </w:p>
    <w:p w14:paraId="2B2DB0F1" w14:textId="12E9E1EC" w:rsidR="009160F8" w:rsidRDefault="009160F8" w:rsidP="00902410">
      <w:pPr>
        <w:spacing w:after="0" w:line="360" w:lineRule="auto"/>
        <w:ind w:firstLine="709"/>
        <w:jc w:val="both"/>
      </w:pPr>
    </w:p>
    <w:p w14:paraId="318CE271" w14:textId="04D7DC60" w:rsidR="009160F8" w:rsidRDefault="009160F8" w:rsidP="00902410">
      <w:pPr>
        <w:spacing w:after="0" w:line="360" w:lineRule="auto"/>
        <w:ind w:firstLine="709"/>
        <w:jc w:val="both"/>
      </w:pPr>
    </w:p>
    <w:p w14:paraId="682E01C0" w14:textId="48060967" w:rsidR="009160F8" w:rsidRDefault="009160F8" w:rsidP="00902410">
      <w:pPr>
        <w:spacing w:after="0" w:line="360" w:lineRule="auto"/>
        <w:ind w:firstLine="709"/>
        <w:jc w:val="both"/>
      </w:pPr>
    </w:p>
    <w:p w14:paraId="2AA3886A" w14:textId="5EB515BC" w:rsidR="009160F8" w:rsidRDefault="009160F8" w:rsidP="00902410">
      <w:pPr>
        <w:spacing w:after="0" w:line="360" w:lineRule="auto"/>
        <w:ind w:firstLine="709"/>
        <w:jc w:val="both"/>
      </w:pPr>
    </w:p>
    <w:p w14:paraId="640FB538" w14:textId="49A82313" w:rsidR="009160F8" w:rsidRDefault="009160F8" w:rsidP="00902410">
      <w:pPr>
        <w:spacing w:after="0" w:line="360" w:lineRule="auto"/>
        <w:ind w:firstLine="709"/>
        <w:jc w:val="both"/>
      </w:pPr>
    </w:p>
    <w:p w14:paraId="525661CC" w14:textId="56F2BD67" w:rsidR="009160F8" w:rsidRDefault="009160F8" w:rsidP="00902410">
      <w:pPr>
        <w:spacing w:after="0" w:line="360" w:lineRule="auto"/>
        <w:ind w:firstLine="709"/>
        <w:jc w:val="both"/>
      </w:pPr>
    </w:p>
    <w:p w14:paraId="395900A5" w14:textId="267A86D2" w:rsidR="009160F8" w:rsidRDefault="009160F8" w:rsidP="00902410">
      <w:pPr>
        <w:spacing w:after="0" w:line="360" w:lineRule="auto"/>
        <w:ind w:firstLine="709"/>
        <w:jc w:val="both"/>
      </w:pPr>
    </w:p>
    <w:p w14:paraId="4592E7B4" w14:textId="2FCFADD2" w:rsidR="009160F8" w:rsidRDefault="009160F8" w:rsidP="00902410">
      <w:pPr>
        <w:spacing w:after="0" w:line="360" w:lineRule="auto"/>
        <w:ind w:firstLine="709"/>
        <w:jc w:val="both"/>
      </w:pPr>
    </w:p>
    <w:p w14:paraId="4D4C2B6D" w14:textId="7E2AE224" w:rsidR="009160F8" w:rsidRDefault="009160F8" w:rsidP="00902410">
      <w:pPr>
        <w:spacing w:after="0" w:line="360" w:lineRule="auto"/>
        <w:ind w:firstLine="709"/>
        <w:jc w:val="both"/>
      </w:pPr>
    </w:p>
    <w:p w14:paraId="4E326E59" w14:textId="7FC01C21" w:rsidR="009160F8" w:rsidRDefault="009160F8" w:rsidP="00902410">
      <w:pPr>
        <w:spacing w:after="0" w:line="360" w:lineRule="auto"/>
        <w:ind w:firstLine="709"/>
        <w:jc w:val="both"/>
      </w:pPr>
    </w:p>
    <w:p w14:paraId="080408FD" w14:textId="1DD99413" w:rsidR="009160F8" w:rsidRDefault="009160F8" w:rsidP="00902410">
      <w:pPr>
        <w:spacing w:after="0" w:line="360" w:lineRule="auto"/>
        <w:ind w:firstLine="709"/>
        <w:jc w:val="both"/>
      </w:pPr>
    </w:p>
    <w:p w14:paraId="3F125F4A" w14:textId="3EDE712D" w:rsidR="009160F8" w:rsidRDefault="009160F8" w:rsidP="00902410">
      <w:pPr>
        <w:spacing w:after="0" w:line="360" w:lineRule="auto"/>
        <w:ind w:firstLine="709"/>
        <w:jc w:val="both"/>
      </w:pPr>
    </w:p>
    <w:p w14:paraId="76A89646" w14:textId="3C99EDD9" w:rsidR="009160F8" w:rsidRDefault="009160F8" w:rsidP="00902410">
      <w:pPr>
        <w:spacing w:after="0" w:line="360" w:lineRule="auto"/>
        <w:ind w:firstLine="709"/>
        <w:jc w:val="both"/>
      </w:pPr>
    </w:p>
    <w:p w14:paraId="78465F64" w14:textId="3EC67D0F" w:rsidR="009160F8" w:rsidRDefault="009160F8" w:rsidP="00902410">
      <w:pPr>
        <w:spacing w:after="0" w:line="360" w:lineRule="auto"/>
        <w:ind w:firstLine="709"/>
        <w:jc w:val="both"/>
      </w:pPr>
    </w:p>
    <w:p w14:paraId="5FB87A7E" w14:textId="43403001" w:rsidR="009160F8" w:rsidRDefault="009160F8" w:rsidP="00902410">
      <w:pPr>
        <w:spacing w:after="0" w:line="360" w:lineRule="auto"/>
        <w:ind w:firstLine="709"/>
        <w:jc w:val="both"/>
      </w:pPr>
    </w:p>
    <w:p w14:paraId="107E765A" w14:textId="5E8F01F5" w:rsidR="009160F8" w:rsidRDefault="009160F8" w:rsidP="00902410">
      <w:pPr>
        <w:spacing w:after="0" w:line="360" w:lineRule="auto"/>
        <w:ind w:firstLine="709"/>
        <w:jc w:val="both"/>
      </w:pPr>
    </w:p>
    <w:p w14:paraId="2F4AF4BD" w14:textId="18FD2A15" w:rsidR="009160F8" w:rsidRDefault="009160F8" w:rsidP="009160F8">
      <w:pPr>
        <w:pStyle w:val="1"/>
      </w:pPr>
      <w:bookmarkStart w:id="3" w:name="_Toc79683040"/>
      <w:r>
        <w:lastRenderedPageBreak/>
        <w:t>Список использованных источников</w:t>
      </w:r>
      <w:bookmarkEnd w:id="3"/>
    </w:p>
    <w:p w14:paraId="06CDC27C" w14:textId="77777777" w:rsidR="009160F8" w:rsidRPr="00A11BE8" w:rsidRDefault="009160F8" w:rsidP="009160F8">
      <w:pPr>
        <w:pStyle w:val="a7"/>
        <w:numPr>
          <w:ilvl w:val="0"/>
          <w:numId w:val="2"/>
        </w:numPr>
        <w:spacing w:after="0" w:line="360" w:lineRule="auto"/>
        <w:ind w:left="142" w:firstLine="567"/>
        <w:jc w:val="both"/>
      </w:pPr>
      <w:r w:rsidRPr="009160F8">
        <w:t>Ашманов, С.А. Линейное программирование / С.А. Ашманов. - М.: Книга по Требованию, 2012. - 304 c.</w:t>
      </w:r>
    </w:p>
    <w:p w14:paraId="16B7D169" w14:textId="5271AF79" w:rsidR="009160F8" w:rsidRDefault="009160F8" w:rsidP="009160F8">
      <w:pPr>
        <w:pStyle w:val="a7"/>
        <w:numPr>
          <w:ilvl w:val="0"/>
          <w:numId w:val="2"/>
        </w:numPr>
        <w:spacing w:after="0" w:line="360" w:lineRule="auto"/>
        <w:ind w:left="142" w:firstLine="567"/>
        <w:jc w:val="both"/>
      </w:pPr>
      <w:proofErr w:type="spellStart"/>
      <w:r w:rsidRPr="009160F8">
        <w:t>Берешко</w:t>
      </w:r>
      <w:proofErr w:type="spellEnd"/>
      <w:r w:rsidRPr="009160F8">
        <w:t xml:space="preserve"> </w:t>
      </w:r>
      <w:r w:rsidRPr="009160F8">
        <w:t xml:space="preserve">И. Н., </w:t>
      </w:r>
      <w:proofErr w:type="spellStart"/>
      <w:r w:rsidRPr="009160F8">
        <w:t>Бетин</w:t>
      </w:r>
      <w:proofErr w:type="spellEnd"/>
      <w:r w:rsidRPr="009160F8">
        <w:t xml:space="preserve"> </w:t>
      </w:r>
      <w:r w:rsidRPr="009160F8">
        <w:t xml:space="preserve">А. В. / МАТЕМАТИЧЕСКИЕ МОДЕЛИ В ЭКОЛОГИИ Часть 1 // Учеб. пособие. — Харьков: Нац. </w:t>
      </w:r>
      <w:proofErr w:type="spellStart"/>
      <w:r w:rsidRPr="009160F8">
        <w:t>аэрокосм</w:t>
      </w:r>
      <w:proofErr w:type="spellEnd"/>
      <w:r w:rsidRPr="009160F8">
        <w:t>. ун-т «</w:t>
      </w:r>
      <w:proofErr w:type="spellStart"/>
      <w:r w:rsidRPr="009160F8">
        <w:t>Харьк</w:t>
      </w:r>
      <w:proofErr w:type="spellEnd"/>
      <w:r w:rsidRPr="009160F8">
        <w:t>. авиац. ин-т», 2006. — 68 с</w:t>
      </w:r>
    </w:p>
    <w:p w14:paraId="6E6597AC" w14:textId="2C071918" w:rsidR="009160F8" w:rsidRDefault="009160F8" w:rsidP="009160F8">
      <w:pPr>
        <w:pStyle w:val="a7"/>
        <w:numPr>
          <w:ilvl w:val="0"/>
          <w:numId w:val="2"/>
        </w:numPr>
        <w:spacing w:after="0" w:line="360" w:lineRule="auto"/>
        <w:ind w:left="142" w:firstLine="567"/>
        <w:jc w:val="both"/>
      </w:pPr>
      <w:proofErr w:type="spellStart"/>
      <w:r w:rsidRPr="009160F8">
        <w:t>Лунгу</w:t>
      </w:r>
      <w:proofErr w:type="spellEnd"/>
      <w:r w:rsidRPr="009160F8">
        <w:t xml:space="preserve">, К. Н. Линейное программирование. Руководство к решению задач / К.Н. </w:t>
      </w:r>
      <w:proofErr w:type="spellStart"/>
      <w:r w:rsidRPr="009160F8">
        <w:t>Лунгу</w:t>
      </w:r>
      <w:proofErr w:type="spellEnd"/>
      <w:r w:rsidRPr="009160F8">
        <w:t>. - М.: ФИЗМАТЛИТ, 2009. - 132 c.</w:t>
      </w:r>
    </w:p>
    <w:p w14:paraId="275A8B75" w14:textId="78426ADC" w:rsidR="009160F8" w:rsidRDefault="009160F8" w:rsidP="009160F8">
      <w:pPr>
        <w:pStyle w:val="a7"/>
        <w:numPr>
          <w:ilvl w:val="0"/>
          <w:numId w:val="2"/>
        </w:numPr>
        <w:spacing w:after="0" w:line="360" w:lineRule="auto"/>
        <w:ind w:left="142" w:firstLine="567"/>
        <w:jc w:val="both"/>
      </w:pPr>
      <w:r w:rsidRPr="009160F8">
        <w:t xml:space="preserve">Юдин, Д. Б. Линейное программирование. Теория, методы и приложения / Д.Б. Юдин, Е.Г. </w:t>
      </w:r>
      <w:proofErr w:type="spellStart"/>
      <w:r w:rsidRPr="009160F8">
        <w:t>Гольштейн</w:t>
      </w:r>
      <w:proofErr w:type="spellEnd"/>
      <w:r w:rsidRPr="009160F8">
        <w:t xml:space="preserve">. - М.: </w:t>
      </w:r>
      <w:proofErr w:type="spellStart"/>
      <w:r w:rsidRPr="009160F8">
        <w:t>Красанд</w:t>
      </w:r>
      <w:proofErr w:type="spellEnd"/>
      <w:r w:rsidRPr="009160F8">
        <w:t>, 2012. - 428 c.</w:t>
      </w:r>
    </w:p>
    <w:p w14:paraId="1914EA6A" w14:textId="77777777" w:rsidR="009160F8" w:rsidRDefault="009160F8" w:rsidP="00902410">
      <w:pPr>
        <w:spacing w:after="0" w:line="360" w:lineRule="auto"/>
        <w:ind w:firstLine="709"/>
        <w:jc w:val="both"/>
      </w:pPr>
    </w:p>
    <w:sectPr w:rsidR="009160F8" w:rsidSect="00947874"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7EA1AB" w14:textId="77777777" w:rsidR="006F66F5" w:rsidRDefault="006F66F5" w:rsidP="00947874">
      <w:pPr>
        <w:spacing w:after="0" w:line="240" w:lineRule="auto"/>
      </w:pPr>
      <w:r>
        <w:separator/>
      </w:r>
    </w:p>
  </w:endnote>
  <w:endnote w:type="continuationSeparator" w:id="0">
    <w:p w14:paraId="7DE06534" w14:textId="77777777" w:rsidR="006F66F5" w:rsidRDefault="006F66F5" w:rsidP="009478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7670451"/>
      <w:docPartObj>
        <w:docPartGallery w:val="Page Numbers (Bottom of Page)"/>
        <w:docPartUnique/>
      </w:docPartObj>
    </w:sdtPr>
    <w:sdtContent>
      <w:p w14:paraId="6BA4D147" w14:textId="13E498AA" w:rsidR="00947874" w:rsidRDefault="0094787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5A1196A" w14:textId="77777777" w:rsidR="00947874" w:rsidRDefault="0094787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BC0B26" w14:textId="77777777" w:rsidR="006F66F5" w:rsidRDefault="006F66F5" w:rsidP="00947874">
      <w:pPr>
        <w:spacing w:after="0" w:line="240" w:lineRule="auto"/>
      </w:pPr>
      <w:r>
        <w:separator/>
      </w:r>
    </w:p>
  </w:footnote>
  <w:footnote w:type="continuationSeparator" w:id="0">
    <w:p w14:paraId="3839D0CA" w14:textId="77777777" w:rsidR="006F66F5" w:rsidRDefault="006F66F5" w:rsidP="009478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0A590C"/>
    <w:multiLevelType w:val="hybridMultilevel"/>
    <w:tmpl w:val="C67C0E1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5361071F"/>
    <w:multiLevelType w:val="hybridMultilevel"/>
    <w:tmpl w:val="CB30A2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325"/>
    <w:rsid w:val="000F0C0B"/>
    <w:rsid w:val="00197A5D"/>
    <w:rsid w:val="00202C93"/>
    <w:rsid w:val="002A0B09"/>
    <w:rsid w:val="00386904"/>
    <w:rsid w:val="00451372"/>
    <w:rsid w:val="004709F8"/>
    <w:rsid w:val="00552401"/>
    <w:rsid w:val="005C5174"/>
    <w:rsid w:val="00626304"/>
    <w:rsid w:val="00697217"/>
    <w:rsid w:val="006A55D3"/>
    <w:rsid w:val="006D557C"/>
    <w:rsid w:val="006F4453"/>
    <w:rsid w:val="006F66F5"/>
    <w:rsid w:val="00731F44"/>
    <w:rsid w:val="00842FA4"/>
    <w:rsid w:val="008A4553"/>
    <w:rsid w:val="00902410"/>
    <w:rsid w:val="009036BF"/>
    <w:rsid w:val="009160F8"/>
    <w:rsid w:val="00947874"/>
    <w:rsid w:val="009F35F2"/>
    <w:rsid w:val="009F74BA"/>
    <w:rsid w:val="00A11BE8"/>
    <w:rsid w:val="00A23D1A"/>
    <w:rsid w:val="00A36E69"/>
    <w:rsid w:val="00B90325"/>
    <w:rsid w:val="00C304D6"/>
    <w:rsid w:val="00D0478D"/>
    <w:rsid w:val="00D2338F"/>
    <w:rsid w:val="00EE453C"/>
    <w:rsid w:val="00F05755"/>
    <w:rsid w:val="00F310C9"/>
    <w:rsid w:val="00FE69C6"/>
    <w:rsid w:val="00FE6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92A65"/>
  <w15:chartTrackingRefBased/>
  <w15:docId w15:val="{20C03746-6273-4670-BEA7-C46C9AB57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036BF"/>
    <w:pPr>
      <w:spacing w:after="0" w:line="360" w:lineRule="auto"/>
      <w:ind w:firstLine="709"/>
      <w:jc w:val="both"/>
      <w:outlineLvl w:val="0"/>
    </w:pPr>
    <w:rPr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78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7874"/>
  </w:style>
  <w:style w:type="paragraph" w:styleId="a5">
    <w:name w:val="footer"/>
    <w:basedOn w:val="a"/>
    <w:link w:val="a6"/>
    <w:uiPriority w:val="99"/>
    <w:unhideWhenUsed/>
    <w:rsid w:val="009478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7874"/>
  </w:style>
  <w:style w:type="character" w:customStyle="1" w:styleId="10">
    <w:name w:val="Заголовок 1 Знак"/>
    <w:basedOn w:val="a0"/>
    <w:link w:val="1"/>
    <w:uiPriority w:val="9"/>
    <w:rsid w:val="009036BF"/>
    <w:rPr>
      <w:b/>
    </w:rPr>
  </w:style>
  <w:style w:type="paragraph" w:styleId="a7">
    <w:name w:val="List Paragraph"/>
    <w:basedOn w:val="a"/>
    <w:uiPriority w:val="34"/>
    <w:qFormat/>
    <w:rsid w:val="00697217"/>
    <w:pPr>
      <w:ind w:left="720"/>
      <w:contextualSpacing/>
    </w:pPr>
  </w:style>
  <w:style w:type="character" w:styleId="a8">
    <w:name w:val="Placeholder Text"/>
    <w:basedOn w:val="a0"/>
    <w:uiPriority w:val="99"/>
    <w:semiHidden/>
    <w:rsid w:val="00697217"/>
    <w:rPr>
      <w:color w:val="808080"/>
    </w:rPr>
  </w:style>
  <w:style w:type="paragraph" w:styleId="a9">
    <w:name w:val="TOC Heading"/>
    <w:basedOn w:val="1"/>
    <w:next w:val="a"/>
    <w:uiPriority w:val="39"/>
    <w:unhideWhenUsed/>
    <w:qFormat/>
    <w:rsid w:val="009160F8"/>
    <w:pPr>
      <w:keepNext/>
      <w:keepLines/>
      <w:spacing w:before="240" w:line="259" w:lineRule="auto"/>
      <w:ind w:firstLine="0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9160F8"/>
    <w:pPr>
      <w:spacing w:after="100"/>
    </w:pPr>
  </w:style>
  <w:style w:type="character" w:styleId="aa">
    <w:name w:val="Hyperlink"/>
    <w:basedOn w:val="a0"/>
    <w:uiPriority w:val="99"/>
    <w:unhideWhenUsed/>
    <w:rsid w:val="009160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1AF83-EBE2-45EE-AC22-BFA65BEF3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6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Макаров</dc:creator>
  <cp:keywords/>
  <dc:description/>
  <cp:lastModifiedBy>Евгений Макаров</cp:lastModifiedBy>
  <cp:revision>27</cp:revision>
  <dcterms:created xsi:type="dcterms:W3CDTF">2021-08-12T12:21:00Z</dcterms:created>
  <dcterms:modified xsi:type="dcterms:W3CDTF">2021-08-12T14:50:00Z</dcterms:modified>
</cp:coreProperties>
</file>